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8A6DBD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B07499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B07499">
              <w:rPr>
                <w:rFonts w:ascii="Arial" w:hAnsi="Arial" w:cs="Arial"/>
                <w:lang w:val="en-US"/>
              </w:rPr>
              <w:t>15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9D237F">
              <w:rPr>
                <w:rFonts w:ascii="Arial" w:hAnsi="Arial" w:cs="Arial"/>
              </w:rPr>
              <w:t>июня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B07499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9D237F">
              <w:rPr>
                <w:rFonts w:ascii="Arial" w:hAnsi="Arial" w:cs="Arial"/>
              </w:rPr>
              <w:t>1</w:t>
            </w:r>
            <w:r w:rsidR="00B07499">
              <w:rPr>
                <w:rFonts w:ascii="Arial" w:hAnsi="Arial" w:cs="Arial"/>
                <w:lang w:val="en-US"/>
              </w:rPr>
              <w:t>83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B07499">
        <w:rPr>
          <w:rFonts w:ascii="Arial" w:hAnsi="Arial" w:cs="Arial"/>
          <w:b/>
        </w:rPr>
        <w:t>Металлопроката</w:t>
      </w:r>
      <w:r w:rsidR="00B07499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  <w:b/>
        </w:rPr>
        <w:t>(группа В</w:t>
      </w:r>
      <w:r w:rsidR="00B07499">
        <w:rPr>
          <w:rFonts w:ascii="Calibri" w:hAnsi="Calibri"/>
          <w:b/>
          <w:color w:val="000000"/>
          <w:sz w:val="22"/>
          <w:szCs w:val="22"/>
        </w:rPr>
        <w:t>),</w:t>
      </w:r>
      <w:r w:rsidR="00B07499">
        <w:rPr>
          <w:rFonts w:ascii="Arial" w:hAnsi="Arial" w:cs="Arial"/>
          <w:b/>
        </w:rPr>
        <w:t xml:space="preserve"> подгруппы: Арматура (ВА), Круг (ВГ), Уголок (ВК), Швеллер (</w:t>
      </w:r>
      <w:proofErr w:type="gramStart"/>
      <w:r w:rsidR="00B07499">
        <w:rPr>
          <w:rFonts w:ascii="Arial" w:hAnsi="Arial" w:cs="Arial"/>
          <w:b/>
        </w:rPr>
        <w:t>ВЛ</w:t>
      </w:r>
      <w:proofErr w:type="gramEnd"/>
      <w:r w:rsidR="00B07499">
        <w:rPr>
          <w:rFonts w:ascii="Arial" w:hAnsi="Arial" w:cs="Arial"/>
          <w:b/>
        </w:rPr>
        <w:t xml:space="preserve">) и Шестигранник (ВМ) </w:t>
      </w:r>
      <w:r w:rsidR="00B07499">
        <w:rPr>
          <w:rFonts w:ascii="Arial" w:hAnsi="Arial" w:cs="Arial"/>
        </w:rPr>
        <w:t>для нужд ОАО «</w:t>
      </w:r>
      <w:proofErr w:type="spellStart"/>
      <w:r w:rsidR="00B07499">
        <w:rPr>
          <w:rFonts w:ascii="Arial" w:hAnsi="Arial" w:cs="Arial"/>
        </w:rPr>
        <w:t>ПКС-Тепловые</w:t>
      </w:r>
      <w:proofErr w:type="spellEnd"/>
      <w:r w:rsidR="00B07499">
        <w:rPr>
          <w:rFonts w:ascii="Arial" w:hAnsi="Arial" w:cs="Arial"/>
        </w:rPr>
        <w:t xml:space="preserve"> Сети» в 2015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B07499" w:rsidRPr="00B07499">
        <w:rPr>
          <w:rFonts w:ascii="Arial" w:hAnsi="Arial" w:cs="Arial"/>
          <w:b/>
          <w:sz w:val="22"/>
          <w:szCs w:val="22"/>
        </w:rPr>
        <w:t>29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июня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B07499">
        <w:rPr>
          <w:rFonts w:ascii="Arial" w:hAnsi="Arial" w:cs="Arial"/>
          <w:b/>
        </w:rPr>
        <w:t>Металлопроката</w:t>
      </w:r>
      <w:r w:rsidR="00B07499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  <w:b/>
        </w:rPr>
        <w:t>(группа В</w:t>
      </w:r>
      <w:r w:rsidR="00B07499">
        <w:rPr>
          <w:rFonts w:ascii="Calibri" w:hAnsi="Calibri"/>
          <w:b/>
          <w:color w:val="000000"/>
          <w:sz w:val="22"/>
          <w:szCs w:val="22"/>
        </w:rPr>
        <w:t>),</w:t>
      </w:r>
      <w:r w:rsidR="00B07499">
        <w:rPr>
          <w:rFonts w:ascii="Arial" w:hAnsi="Arial" w:cs="Arial"/>
          <w:b/>
        </w:rPr>
        <w:t xml:space="preserve"> подгруппы: Арматура (ВА), Круг (ВГ), Уголок (ВК), Швеллер (</w:t>
      </w:r>
      <w:proofErr w:type="gramStart"/>
      <w:r w:rsidR="00B07499">
        <w:rPr>
          <w:rFonts w:ascii="Arial" w:hAnsi="Arial" w:cs="Arial"/>
          <w:b/>
        </w:rPr>
        <w:t>ВЛ</w:t>
      </w:r>
      <w:proofErr w:type="gramEnd"/>
      <w:r w:rsidR="00B07499">
        <w:rPr>
          <w:rFonts w:ascii="Arial" w:hAnsi="Arial" w:cs="Arial"/>
          <w:b/>
        </w:rPr>
        <w:t>) и Шестигранник (ВМ)</w:t>
      </w:r>
      <w:r w:rsidR="00B07499" w:rsidRPr="00B07499">
        <w:rPr>
          <w:rFonts w:ascii="Arial" w:hAnsi="Arial" w:cs="Arial"/>
          <w:b/>
        </w:rPr>
        <w:t xml:space="preserve"> </w:t>
      </w:r>
      <w:r w:rsidR="0085102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>, указанных в Приложении № 2 к настоящему Приглашению, составляет:</w:t>
      </w:r>
      <w:r w:rsidR="009D237F">
        <w:rPr>
          <w:rFonts w:ascii="Arial" w:hAnsi="Arial" w:cs="Arial"/>
        </w:rPr>
        <w:t xml:space="preserve"> </w:t>
      </w:r>
      <w:r w:rsidR="00B07499" w:rsidRPr="00B07499">
        <w:rPr>
          <w:rFonts w:ascii="Arial" w:hAnsi="Arial" w:cs="Arial"/>
          <w:b/>
          <w:sz w:val="22"/>
          <w:szCs w:val="22"/>
        </w:rPr>
        <w:t>54 046,10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B07499">
        <w:rPr>
          <w:rFonts w:ascii="Arial" w:hAnsi="Arial" w:cs="Arial"/>
        </w:rPr>
        <w:t xml:space="preserve">29 </w:t>
      </w:r>
      <w:r w:rsidR="009D237F">
        <w:rPr>
          <w:rFonts w:ascii="Arial" w:hAnsi="Arial" w:cs="Arial"/>
        </w:rPr>
        <w:t xml:space="preserve">июня </w:t>
      </w:r>
      <w:r w:rsidR="00C90AA8">
        <w:rPr>
          <w:rFonts w:ascii="Arial" w:hAnsi="Arial" w:cs="Arial"/>
        </w:rPr>
        <w:t xml:space="preserve">по </w:t>
      </w:r>
      <w:r w:rsidR="00B07499">
        <w:rPr>
          <w:rFonts w:ascii="Arial" w:hAnsi="Arial" w:cs="Arial"/>
        </w:rPr>
        <w:t>06</w:t>
      </w:r>
      <w:r w:rsidR="00C90AA8">
        <w:rPr>
          <w:rFonts w:ascii="Arial" w:hAnsi="Arial" w:cs="Arial"/>
        </w:rPr>
        <w:t xml:space="preserve"> ию</w:t>
      </w:r>
      <w:r w:rsidR="00B07499">
        <w:rPr>
          <w:rFonts w:ascii="Arial" w:hAnsi="Arial" w:cs="Arial"/>
        </w:rPr>
        <w:t>ля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B07499" w:rsidRPr="00B07499">
        <w:rPr>
          <w:rFonts w:ascii="Arial" w:hAnsi="Arial" w:cs="Arial"/>
          <w:b/>
        </w:rPr>
        <w:t>06</w:t>
      </w:r>
      <w:r w:rsidR="007F03B5" w:rsidRPr="00B07499">
        <w:rPr>
          <w:rFonts w:ascii="Arial" w:hAnsi="Arial" w:cs="Arial"/>
          <w:b/>
        </w:rPr>
        <w:t xml:space="preserve"> </w:t>
      </w:r>
      <w:r w:rsidR="00C90AA8" w:rsidRPr="009D237F">
        <w:rPr>
          <w:rFonts w:ascii="Arial" w:hAnsi="Arial" w:cs="Arial"/>
          <w:b/>
        </w:rPr>
        <w:t>ию</w:t>
      </w:r>
      <w:r w:rsidR="00B07499">
        <w:rPr>
          <w:rFonts w:ascii="Arial" w:hAnsi="Arial" w:cs="Arial"/>
          <w:b/>
        </w:rPr>
        <w:t>ля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8A6DBD">
        <w:fldChar w:fldCharType="begin"/>
      </w:r>
      <w:r w:rsidR="002F054A" w:rsidRPr="00BC6E43">
        <w:rPr>
          <w:lang w:val="en-US"/>
        </w:rPr>
        <w:instrText>HYPERLINK "mailto:e.zazulina@rks.karelia.ru"</w:instrText>
      </w:r>
      <w:r w:rsidR="008A6DBD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8A6DBD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F15575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B07499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99E" w:rsidRDefault="004A699E">
      <w:r>
        <w:separator/>
      </w:r>
    </w:p>
  </w:endnote>
  <w:endnote w:type="continuationSeparator" w:id="0">
    <w:p w:rsidR="004A699E" w:rsidRDefault="004A6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8A6DBD">
        <w:pPr>
          <w:pStyle w:val="a5"/>
          <w:jc w:val="right"/>
        </w:pPr>
        <w:fldSimple w:instr=" PAGE   \* MERGEFORMAT ">
          <w:r w:rsidR="00B07499">
            <w:rPr>
              <w:noProof/>
            </w:rPr>
            <w:t>2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99E" w:rsidRDefault="004A699E">
      <w:r>
        <w:separator/>
      </w:r>
    </w:p>
  </w:footnote>
  <w:footnote w:type="continuationSeparator" w:id="0">
    <w:p w:rsidR="004A699E" w:rsidRDefault="004A699E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3A7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368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21971F-B337-460A-A1D7-A4358CF92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4910</Words>
  <Characters>27989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32834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105</cp:revision>
  <cp:lastPrinted>2014-12-17T11:20:00Z</cp:lastPrinted>
  <dcterms:created xsi:type="dcterms:W3CDTF">2014-01-22T11:05:00Z</dcterms:created>
  <dcterms:modified xsi:type="dcterms:W3CDTF">2015-06-15T07:42:00Z</dcterms:modified>
</cp:coreProperties>
</file>